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Source Han Sans"/>
          <w:b/>
          <w:color w:val="8B6914"/>
          <w:sz w:val="32"/>
        </w:rPr>
        <w:t>Homework, Class Three · 第三堂课作业</w:t>
      </w:r>
    </w:p>
    <w:p>
      <w:r>
        <w:rPr>
          <w:rFonts w:ascii="Calibri" w:hAnsi="Calibri" w:eastAsia="Source Han Sans"/>
          <w:color w:val="7A6A4F"/>
          <w:sz w:val="22"/>
        </w:rPr>
        <w:t>ACI Course 14 — Lojong, Developing the Good Heart · Class 3 · 作业</w:t>
      </w:r>
    </w:p>
    <w:p/>
    <w:p>
      <w:r>
        <w:rPr>
          <w:rFonts w:ascii="Calibri" w:hAnsi="Calibri" w:eastAsia="Source Han Sans"/>
          <w:b/>
          <w:color w:val="8B6914"/>
          <w:sz w:val="24"/>
        </w:rPr>
        <w:t xml:space="preserve">1) </w:t>
      </w:r>
    </w:p>
    <w:p>
      <w:r>
        <w:rPr>
          <w:rFonts w:ascii="Calibri" w:hAnsi="Calibri"/>
          <w:i/>
          <w:color w:val="7A6A4F"/>
          <w:sz w:val="21"/>
        </w:rPr>
        <w:t>Give the dates, name several teachers, and identify the lineage of Gyalwa Yang Gunpa, who wrote the lojong or instructions on developing a good heart entitled The Advices of the Victorious One, Yang Gunpa. (Tibetan track in Tibetan.)</w:t>
      </w:r>
    </w:p>
    <w:p>
      <w:r>
        <w:rPr>
          <w:rFonts w:ascii="Calibri" w:hAnsi="Calibri" w:eastAsia="Source Han Sans"/>
          <w:sz w:val="22"/>
        </w:rPr>
        <w:t>请写出嘉瓦·央贡巴的生卒年，说出他的几位老师，并指出他的传承。他写了题为嘉瓦·央贡巴《教诫》的修心文献，也就是培养善心的指导。（藏文班请以藏文作答。）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2) </w:t>
      </w:r>
    </w:p>
    <w:p>
      <w:r>
        <w:rPr>
          <w:rFonts w:ascii="Calibri" w:hAnsi="Calibri"/>
          <w:i/>
          <w:color w:val="7A6A4F"/>
          <w:sz w:val="21"/>
        </w:rPr>
        <w:t>When Gyalwa Yang Gunpa says that "your own mind is the Buddha," what does he actually mean?</w:t>
      </w:r>
    </w:p>
    <w:p>
      <w:r>
        <w:rPr>
          <w:rFonts w:ascii="Calibri" w:hAnsi="Calibri" w:eastAsia="Source Han Sans"/>
          <w:sz w:val="22"/>
        </w:rPr>
        <w:t>嘉瓦·央贡巴说「你自己的意识就是佛」，他实际上是什么意思？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3) </w:t>
      </w:r>
    </w:p>
    <w:p>
      <w:r>
        <w:rPr>
          <w:rFonts w:ascii="Calibri" w:hAnsi="Calibri"/>
          <w:i/>
          <w:color w:val="7A6A4F"/>
          <w:sz w:val="21"/>
        </w:rPr>
        <w:t>What does he mean when he says, "Nothing but the Dharma means anything at all; / Throw the rest out like trash. / It all boils down to dying..."?</w:t>
      </w:r>
    </w:p>
    <w:p>
      <w:r>
        <w:rPr>
          <w:rFonts w:ascii="Calibri" w:hAnsi="Calibri" w:eastAsia="Source Han Sans"/>
          <w:sz w:val="22"/>
        </w:rPr>
        <w:t>他说「除了法，没有任何东西有意义；／其余的都当垃圾扔掉。／一切归结到死……」，这是什么意思？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4) </w:t>
      </w:r>
    </w:p>
    <w:p>
      <w:r>
        <w:rPr>
          <w:rFonts w:ascii="Calibri" w:hAnsi="Calibri"/>
          <w:i/>
          <w:color w:val="7A6A4F"/>
          <w:sz w:val="21"/>
        </w:rPr>
        <w:t>Explain the real meaning of the lines, "Whatever comes, make it crystal; / This is the key for making / This life turn to freedom, all by itself."</w:t>
      </w:r>
    </w:p>
    <w:p>
      <w:r>
        <w:rPr>
          <w:rFonts w:ascii="Calibri" w:hAnsi="Calibri" w:eastAsia="Source Han Sans"/>
          <w:sz w:val="22"/>
        </w:rPr>
        <w:t>请解释这几行的真正意思：「不论来的是什么，都把它变成水晶；／这是让这一生／自己变成解脱的关键。」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5) </w:t>
      </w:r>
    </w:p>
    <w:p>
      <w:r>
        <w:rPr>
          <w:rFonts w:ascii="Calibri" w:hAnsi="Calibri"/>
          <w:i/>
          <w:color w:val="7A6A4F"/>
          <w:sz w:val="21"/>
        </w:rPr>
        <w:t>Name the five poisons, and the effects of their opposites. (Tibetan track in Tibetan.)</w:t>
      </w:r>
    </w:p>
    <w:p>
      <w:r>
        <w:rPr>
          <w:rFonts w:ascii="Calibri" w:hAnsi="Calibri" w:eastAsia="Source Han Sans"/>
          <w:sz w:val="22"/>
        </w:rPr>
        <w:t>请说出五毒，以及它们的反面带来的效果。（藏文班请以藏文作答。）</w:t>
      </w:r>
    </w:p>
    <w:p>
      <w:r>
        <w:rPr>
          <w:rFonts w:ascii="Calibri" w:hAnsi="Calibri" w:eastAsia="Source Han Sans"/>
          <w:sz w:val="22"/>
        </w:rPr>
        <w:t>a)</w:t>
      </w:r>
    </w:p>
    <w:p>
      <w:r>
        <w:rPr>
          <w:rFonts w:ascii="Calibri" w:hAnsi="Calibri" w:eastAsia="Source Han Sans"/>
          <w:sz w:val="22"/>
        </w:rPr>
        <w:t>b)</w:t>
      </w:r>
    </w:p>
    <w:p>
      <w:r>
        <w:rPr>
          <w:rFonts w:ascii="Calibri" w:hAnsi="Calibri" w:eastAsia="Source Han Sans"/>
          <w:sz w:val="22"/>
        </w:rPr>
        <w:t>c)</w:t>
      </w:r>
    </w:p>
    <w:p>
      <w:r>
        <w:rPr>
          <w:rFonts w:ascii="Calibri" w:hAnsi="Calibri" w:eastAsia="Source Han Sans"/>
          <w:sz w:val="22"/>
        </w:rPr>
        <w:t>d)</w:t>
      </w:r>
    </w:p>
    <w:p>
      <w:r>
        <w:rPr>
          <w:rFonts w:ascii="Calibri" w:hAnsi="Calibri" w:eastAsia="Source Han Sans"/>
          <w:sz w:val="22"/>
        </w:rPr>
        <w:t>e)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6) </w:t>
      </w:r>
    </w:p>
    <w:p>
      <w:r>
        <w:rPr>
          <w:rFonts w:ascii="Calibri" w:hAnsi="Calibri"/>
          <w:i/>
          <w:color w:val="7A6A4F"/>
          <w:sz w:val="21"/>
        </w:rPr>
        <w:t>What does it really mean when Gyalwa Yang Gunpa says, "The reality of things is beyond the mind; so reside in a state where you hold to nothing"?</w:t>
      </w:r>
    </w:p>
    <w:p>
      <w:r>
        <w:rPr>
          <w:rFonts w:ascii="Calibri" w:hAnsi="Calibri" w:eastAsia="Source Han Sans"/>
          <w:sz w:val="22"/>
        </w:rPr>
        <w:t>嘉瓦·央贡巴说「事物的现实超越意识；所以要停在一个什么都不抓住的状态里」，这到底是什么意思？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tcBorders>
              <w:top w:val="single" w:sz="18" w:color="e74c3c"/>
              <w:left w:val="single" w:sz="4" w:color="e8d9a8"/>
              <w:bottom w:val="single" w:sz="4" w:color="e8d9a8"/>
              <w:right w:val="single" w:sz="4" w:color="e8d9a8"/>
            </w:tcBorders>
          </w:tcPr>
          <w:p>
            <w:r>
              <w:rPr>
                <w:rFonts w:ascii="Calibri" w:hAnsi="Calibri"/>
                <w:i/>
                <w:color w:val="7A6A4F"/>
                <w:sz w:val="21"/>
              </w:rPr>
              <w:t>EN</w:t>
            </w:r>
          </w:p>
          <w:p>
            <w:r>
              <w:rPr>
                <w:rFonts w:ascii="Calibri" w:hAnsi="Calibri"/>
                <w:i/>
                <w:color w:val="7A6A4F"/>
                <w:sz w:val="21"/>
              </w:rPr>
              <w:t>Meditation assignment: 15 minutes per day, analytical meditation upon the meaning of the "Four Kings" in the Advices of the Victorious One, Yang Gunpa.</w:t>
            </w:r>
          </w:p>
          <w:p>
            <w:r>
              <w:rPr>
                <w:rFonts w:ascii="Calibri" w:hAnsi="Calibri"/>
                <w:i/>
                <w:color w:val="7A6A4F"/>
                <w:sz w:val="21"/>
              </w:rPr>
              <w:t>Meditation dates and times (must be filled in, or homework will not be accepted):</w:t>
            </w:r>
          </w:p>
          <w:p>
            <w:r>
              <w:rPr>
                <w:rFonts w:ascii="Calibri" w:hAnsi="Calibri" w:eastAsia="Source Han Sans"/>
                <w:sz w:val="22"/>
              </w:rPr>
              <w:t>中</w:t>
            </w:r>
          </w:p>
          <w:p>
            <w:r>
              <w:rPr>
                <w:rFonts w:ascii="Calibri" w:hAnsi="Calibri" w:eastAsia="Source Han Sans"/>
                <w:sz w:val="22"/>
              </w:rPr>
              <w:t>冥想作业：每天 15 分钟，对嘉瓦·央贡巴《教诫》里「四王」的意思做分析式冥想。</w:t>
            </w:r>
          </w:p>
          <w:p>
            <w:r>
              <w:rPr>
                <w:rFonts w:ascii="Calibri" w:hAnsi="Calibri" w:eastAsia="Source Han Sans"/>
                <w:sz w:val="22"/>
              </w:rPr>
              <w:t>冥想的日期与时间（必须填写，否则作业不予受理）：</w:t>
            </w:r>
          </w:p>
          <w:p>
            <w:pPr>
              <w:pBdr>
                <w:bottom w:val="single" w:sz="4" w:space="1" w:color="cccccc"/>
              </w:pBdr>
            </w:pPr>
          </w:p>
          <w:p>
            <w:pPr>
              <w:pBdr>
                <w:bottom w:val="single" w:sz="4" w:space="1" w:color="cccccc"/>
              </w:pBdr>
            </w:pPr>
          </w:p>
        </w:tc>
      </w:tr>
    </w:tbl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Source Han Sans"/>
        <w:color w:val="7A6A4F"/>
        <w:sz w:val="15"/>
      </w:rPr>
      <w:t>《修心——培养善心》现代中文译本　版本 2026-10-24 · 07c9aa95</w:t>
    </w:r>
    <w:r>
      <w:br/>
    </w:r>
    <w:r>
      <w:rPr>
        <w:rFonts w:ascii="Calibri" w:hAnsi="Calibri" w:eastAsia="Source Han Sans"/>
        <w:color w:val="7A6A4F"/>
        <w:sz w:val="15"/>
      </w:rPr>
      <w:t>出处　aci14.pages.dev/class-03/homework-bilingual</w:t>
    </w:r>
    <w:r>
      <w:br/>
    </w:r>
    <w:r>
      <w:rPr>
        <w:rFonts w:ascii="Calibri" w:hAnsi="Calibri" w:eastAsia="Source Han Sans"/>
        <w:color w:val="7A6A4F"/>
        <w:sz w:val="15"/>
      </w:rPr>
      <w:t>英文原著 © Asian Classics Institute · Geshe Michael Roach</w:t>
    </w:r>
    <w:r>
      <w:br/>
    </w:r>
    <w:r>
      <w:rPr>
        <w:rFonts w:ascii="Calibri" w:hAnsi="Calibri" w:eastAsia="Source Han Sans"/>
        <w:color w:val="7A6A4F"/>
        <w:sz w:val="15"/>
      </w:rPr>
      <w:t>可自由列印、分享、用于教学；请勿修改内容后再散布，转载请保留本区块。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