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eastAsia="Source Han Sans"/>
          <w:b/>
          <w:color w:val="8B6914"/>
          <w:sz w:val="32"/>
        </w:rPr>
        <w:t>Quiz, Class Four · 第四堂课测验</w:t>
      </w:r>
    </w:p>
    <w:p>
      <w:r>
        <w:rPr>
          <w:rFonts w:ascii="Calibri" w:hAnsi="Calibri" w:eastAsia="Source Han Sans"/>
          <w:color w:val="7A6A4F"/>
          <w:sz w:val="22"/>
        </w:rPr>
        <w:t>ACI Course 14 — Lojong, Developing the Good Heart · Class 4 · 小考</w:t>
      </w:r>
    </w:p>
    <w:p/>
    <w:p>
      <w:r>
        <w:rPr>
          <w:rFonts w:ascii="Calibri" w:hAnsi="Calibri" w:eastAsia="Source Han Sans"/>
          <w:b/>
          <w:color w:val="8B6914"/>
          <w:sz w:val="24"/>
        </w:rPr>
        <w:t xml:space="preserve">1) </w:t>
      </w:r>
    </w:p>
    <w:p>
      <w:r>
        <w:rPr>
          <w:rFonts w:ascii="Calibri" w:hAnsi="Calibri"/>
          <w:i/>
          <w:color w:val="7A6A4F"/>
          <w:sz w:val="21"/>
        </w:rPr>
        <w:t>Who was the first person to openly teach the lojong known as the Seven-Step Practice for Developing a Good Heart? Remember to give his full name, and also his dates. (Tibetan track give his name and title of the text in Tibetan.)</w:t>
      </w:r>
    </w:p>
    <w:p>
      <w:r>
        <w:rPr>
          <w:rFonts w:ascii="Calibri" w:hAnsi="Calibri" w:eastAsia="Source Han Sans"/>
          <w:sz w:val="22"/>
        </w:rPr>
        <w:t>第一个公开教授「培养善心的七步练习」这个修心教导的人是谁？记得写出他的全名，还有他的生卒年。（藏文班请以藏文写出他的名字和这部文献的题名。）</w:t>
      </w: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p>
      <w:r>
        <w:rPr>
          <w:rFonts w:ascii="Calibri" w:hAnsi="Calibri" w:eastAsia="Source Han Sans"/>
          <w:b/>
          <w:color w:val="8B6914"/>
          <w:sz w:val="24"/>
        </w:rPr>
        <w:t xml:space="preserve">2) </w:t>
      </w:r>
    </w:p>
    <w:p>
      <w:r>
        <w:rPr>
          <w:rFonts w:ascii="Calibri" w:hAnsi="Calibri"/>
          <w:i/>
          <w:color w:val="7A6A4F"/>
          <w:sz w:val="21"/>
        </w:rPr>
        <w:t>Why was this practice not taught openly for so many centuries?</w:t>
      </w:r>
    </w:p>
    <w:p>
      <w:r>
        <w:rPr>
          <w:rFonts w:ascii="Calibri" w:hAnsi="Calibri" w:eastAsia="Source Han Sans"/>
          <w:sz w:val="22"/>
        </w:rPr>
        <w:t>为什么这个练习有那么多个世纪都没有被公开教授？</w:t>
      </w: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p>
      <w:r>
        <w:rPr>
          <w:rFonts w:ascii="Calibri" w:hAnsi="Calibri" w:eastAsia="Source Han Sans"/>
          <w:b/>
          <w:color w:val="8B6914"/>
          <w:sz w:val="24"/>
        </w:rPr>
        <w:t xml:space="preserve">3) </w:t>
      </w:r>
    </w:p>
    <w:p>
      <w:r>
        <w:rPr>
          <w:rFonts w:ascii="Calibri" w:hAnsi="Calibri"/>
          <w:i/>
          <w:color w:val="7A6A4F"/>
          <w:sz w:val="21"/>
        </w:rPr>
        <w:t>What are the seven points of this practice? (Tibetan track in Tibetan.)</w:t>
      </w:r>
    </w:p>
    <w:p>
      <w:r>
        <w:rPr>
          <w:rFonts w:ascii="Calibri" w:hAnsi="Calibri" w:eastAsia="Source Han Sans"/>
          <w:sz w:val="22"/>
        </w:rPr>
        <w:t>这个练习的七个要点是什么？（藏文班请以藏文作答。）</w:t>
      </w:r>
    </w:p>
    <w:p>
      <w:r>
        <w:rPr>
          <w:rFonts w:ascii="Calibri" w:hAnsi="Calibri" w:eastAsia="Source Han Sans"/>
          <w:sz w:val="22"/>
        </w:rPr>
        <w:t>(1)</w:t>
      </w:r>
    </w:p>
    <w:p>
      <w:r>
        <w:rPr>
          <w:rFonts w:ascii="Calibri" w:hAnsi="Calibri" w:eastAsia="Source Han Sans"/>
          <w:sz w:val="22"/>
        </w:rPr>
        <w:t>(2)</w:t>
      </w:r>
    </w:p>
    <w:p>
      <w:r>
        <w:rPr>
          <w:rFonts w:ascii="Calibri" w:hAnsi="Calibri" w:eastAsia="Source Han Sans"/>
          <w:sz w:val="22"/>
        </w:rPr>
        <w:t>(3)</w:t>
      </w:r>
    </w:p>
    <w:p>
      <w:r>
        <w:rPr>
          <w:rFonts w:ascii="Calibri" w:hAnsi="Calibri" w:eastAsia="Source Han Sans"/>
          <w:sz w:val="22"/>
        </w:rPr>
        <w:t>(4)</w:t>
      </w:r>
    </w:p>
    <w:p>
      <w:r>
        <w:rPr>
          <w:rFonts w:ascii="Calibri" w:hAnsi="Calibri" w:eastAsia="Source Han Sans"/>
          <w:sz w:val="22"/>
        </w:rPr>
        <w:t>(5)</w:t>
      </w:r>
    </w:p>
    <w:p>
      <w:r>
        <w:rPr>
          <w:rFonts w:ascii="Calibri" w:hAnsi="Calibri" w:eastAsia="Source Han Sans"/>
          <w:sz w:val="22"/>
        </w:rPr>
        <w:t>(6)</w:t>
      </w:r>
    </w:p>
    <w:p>
      <w:r>
        <w:rPr>
          <w:rFonts w:ascii="Calibri" w:hAnsi="Calibri" w:eastAsia="Source Han Sans"/>
          <w:sz w:val="22"/>
        </w:rPr>
        <w:t>(7)</w:t>
      </w: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p>
      <w:r>
        <w:rPr>
          <w:rFonts w:ascii="Calibri" w:hAnsi="Calibri" w:eastAsia="Source Han Sans"/>
          <w:b/>
          <w:color w:val="8B6914"/>
          <w:sz w:val="24"/>
        </w:rPr>
        <w:t xml:space="preserve">4) </w:t>
      </w:r>
    </w:p>
    <w:p>
      <w:r>
        <w:rPr>
          <w:rFonts w:ascii="Calibri" w:hAnsi="Calibri"/>
          <w:i/>
          <w:color w:val="7A6A4F"/>
          <w:sz w:val="21"/>
        </w:rPr>
        <w:t>What does the text mean when it says, "Inbetween sessions, be a figment of the imagination"?</w:t>
      </w:r>
    </w:p>
    <w:p>
      <w:r>
        <w:rPr>
          <w:rFonts w:ascii="Calibri" w:hAnsi="Calibri" w:eastAsia="Source Han Sans"/>
          <w:sz w:val="22"/>
        </w:rPr>
        <w:t>文中说「在两次冥想之间，做一个想象出来的东西」，这是什么意思？</w:t>
      </w: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p>
      <w:r>
        <w:rPr>
          <w:rFonts w:ascii="Calibri" w:hAnsi="Calibri" w:eastAsia="Source Han Sans"/>
          <w:b/>
          <w:color w:val="8B6914"/>
          <w:sz w:val="24"/>
        </w:rPr>
        <w:t xml:space="preserve">5) </w:t>
      </w:r>
    </w:p>
    <w:p>
      <w:r>
        <w:rPr>
          <w:rFonts w:ascii="Calibri" w:hAnsi="Calibri"/>
          <w:i/>
          <w:color w:val="7A6A4F"/>
          <w:sz w:val="21"/>
        </w:rPr>
        <w:t>What are the "the three objects, three poisons, and three stores of virtue"? (Tibetan track in Tibetan.)</w:t>
      </w:r>
    </w:p>
    <w:p>
      <w:r>
        <w:rPr>
          <w:rFonts w:ascii="Calibri" w:hAnsi="Calibri" w:eastAsia="Source Han Sans"/>
          <w:sz w:val="22"/>
        </w:rPr>
        <w:t>「三个对象、三种毒、三个善的储备」是什么？（藏文班请以藏文作答。）</w:t>
      </w: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Source Han Sans"/>
        <w:color w:val="7A6A4F"/>
        <w:sz w:val="15"/>
      </w:rPr>
      <w:t>《修心——培养善心》现代中文译本　版本 2026-10-28 · ac0e0d41</w:t>
    </w:r>
    <w:r>
      <w:br/>
    </w:r>
    <w:r>
      <w:rPr>
        <w:rFonts w:ascii="Calibri" w:hAnsi="Calibri" w:eastAsia="Source Han Sans"/>
        <w:color w:val="7A6A4F"/>
        <w:sz w:val="15"/>
      </w:rPr>
      <w:t>出处　aci14.pages.dev/class-04/quiz-bilingual</w:t>
    </w:r>
    <w:r>
      <w:br/>
    </w:r>
    <w:r>
      <w:rPr>
        <w:rFonts w:ascii="Calibri" w:hAnsi="Calibri" w:eastAsia="Source Han Sans"/>
        <w:color w:val="7A6A4F"/>
        <w:sz w:val="15"/>
      </w:rPr>
      <w:t>英文原著 © Asian Classics Institute · Geshe Michael Roach</w:t>
    </w:r>
    <w:r>
      <w:br/>
    </w:r>
    <w:r>
      <w:rPr>
        <w:rFonts w:ascii="Calibri" w:hAnsi="Calibri" w:eastAsia="Source Han Sans"/>
        <w:color w:val="7A6A4F"/>
        <w:sz w:val="15"/>
      </w:rPr>
      <w:t>可自由列印、分享、用于教学；请勿修改内容后再散布，转载请保留本区块。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